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05A5" w14:textId="77777777" w:rsidR="008B2F84" w:rsidRDefault="008B2F84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8B2F84" w14:paraId="634A1B69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A8B97" w14:textId="77777777" w:rsidR="008B2F84" w:rsidRDefault="008B2F84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0"/>
              </w:rPr>
              <w:t>別紙１</w:t>
            </w:r>
            <w:r>
              <w:rPr>
                <w:rFonts w:ascii="ＭＳ ゴシック" w:eastAsia="ＭＳ ゴシック" w:hint="eastAsia"/>
              </w:rPr>
              <w:t xml:space="preserve">　　　　　　　　　　　</w:t>
            </w:r>
            <w:r>
              <w:rPr>
                <w:rFonts w:ascii="ＭＳ ゴシック" w:eastAsia="ＭＳ ゴシック" w:hint="eastAsia"/>
                <w:sz w:val="20"/>
              </w:rPr>
              <w:t>防災の手引き（新入社員用）</w:t>
            </w:r>
          </w:p>
        </w:tc>
      </w:tr>
      <w:tr w:rsidR="008B2F84" w14:paraId="6F31AE8C" w14:textId="77777777">
        <w:tblPrEx>
          <w:tblCellMar>
            <w:top w:w="0" w:type="dxa"/>
            <w:bottom w:w="0" w:type="dxa"/>
          </w:tblCellMar>
        </w:tblPrEx>
        <w:trPr>
          <w:trHeight w:val="13472"/>
        </w:trPr>
        <w:tc>
          <w:tcPr>
            <w:tcW w:w="9029" w:type="dxa"/>
            <w:tcBorders>
              <w:top w:val="single" w:sz="4" w:space="0" w:color="auto"/>
              <w:bottom w:val="single" w:sz="4" w:space="0" w:color="auto"/>
            </w:tcBorders>
          </w:tcPr>
          <w:p w14:paraId="2D0A7924" w14:textId="77777777" w:rsidR="008B2F84" w:rsidRDefault="008B2F84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〔消防計画について〕</w:t>
            </w:r>
          </w:p>
          <w:p w14:paraId="05D6266F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の消防計画を熟読し、内容をよく把握しておいてください。</w:t>
            </w:r>
          </w:p>
          <w:p w14:paraId="038D2753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〔消火器について〕</w:t>
            </w:r>
          </w:p>
          <w:p w14:paraId="592A5B11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消火器の設置場所を覚えてください。</w:t>
            </w:r>
          </w:p>
          <w:p w14:paraId="48F472B1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自分の持場から近い順に２か所以上覚えてください。</w:t>
            </w:r>
          </w:p>
          <w:p w14:paraId="64E0D02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消火器の使い方を覚えてください。</w:t>
            </w:r>
          </w:p>
          <w:p w14:paraId="1F9D8E68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使い方は、消火器の本体に明示されていますので、必ず確認して操作手順を覚えてください。</w:t>
            </w:r>
          </w:p>
          <w:p w14:paraId="7A6CEE64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〔火気設備器具について〕</w:t>
            </w:r>
          </w:p>
          <w:p w14:paraId="40025E86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火気設備器具の周辺は、よく整理清掃して可燃物を接して置かないでください。</w:t>
            </w:r>
          </w:p>
          <w:p w14:paraId="35F11F9C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火気設備器具は、常に監視できる状態で使用し、その場を離れるときは、必ず消してください。</w:t>
            </w:r>
          </w:p>
          <w:p w14:paraId="7E5670D8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火気設備器具にある取扱上の注意事項を守り、故障又は破損したままで使用しないでください。</w:t>
            </w:r>
          </w:p>
          <w:p w14:paraId="5534121E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地震時には、火気設備器具の使用を中止してください。</w:t>
            </w:r>
          </w:p>
          <w:p w14:paraId="49A7E848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　終業時には、火気設備器具の点検を行い、安全を確認してください。</w:t>
            </w:r>
          </w:p>
          <w:p w14:paraId="4986F4C3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〔喫煙について〕</w:t>
            </w:r>
          </w:p>
          <w:p w14:paraId="5968B82D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喫煙は、指定された場所で、吸殻入れを用いて喫煙してください。</w:t>
            </w:r>
          </w:p>
          <w:p w14:paraId="216E804C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タバコの吸殻は必ず水の入ったバケツなどに捨て、可燃ゴミの中には絶対に入れないでください。</w:t>
            </w:r>
          </w:p>
          <w:p w14:paraId="273CB74E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終業時には、吸殻の処理（水の入ったバケツに捨てる）を確実に行ってください。</w:t>
            </w:r>
          </w:p>
          <w:p w14:paraId="5F51010D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〔危険物の取扱いについて〕</w:t>
            </w:r>
          </w:p>
          <w:p w14:paraId="41A2482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危険物（シンナー、ベンジンなど）を使用するときは、防火管理者の承認を受けてください。</w:t>
            </w:r>
          </w:p>
          <w:p w14:paraId="09B6163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危険物を使用するときは、小分けして使用し、容器の蓋は常に閉め、火気に注意してください。</w:t>
            </w:r>
          </w:p>
          <w:p w14:paraId="297F4254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〔避難施設の維持管理について〕</w:t>
            </w:r>
          </w:p>
          <w:p w14:paraId="12205E2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14:paraId="7EC86BCF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14:paraId="69DCD125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〔放火防止対策について〕</w:t>
            </w:r>
          </w:p>
          <w:p w14:paraId="5750567A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建物の外周部及び敷地内には、ダンボール等の可燃物を放置しないでください。</w:t>
            </w:r>
          </w:p>
          <w:p w14:paraId="40125E96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倉庫、更衣室などを使用しないときは、施錠しておきましょう。</w:t>
            </w:r>
          </w:p>
          <w:p w14:paraId="1BC3794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ゴミ類の廃棄可燃物は、定められた時間に、指定場所に持って行きましょう。</w:t>
            </w:r>
          </w:p>
          <w:p w14:paraId="3510A25D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〔火災時の対応〕</w:t>
            </w:r>
          </w:p>
          <w:p w14:paraId="5A319024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</w:t>
            </w:r>
          </w:p>
          <w:p w14:paraId="3A73A46C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119番通報します。（火災か救急かの種別、所在、目標、火災の内容など）</w:t>
            </w:r>
          </w:p>
          <w:p w14:paraId="017799EE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防火管理者に連絡します。</w:t>
            </w:r>
          </w:p>
          <w:p w14:paraId="6458F901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消火活動</w:t>
            </w:r>
          </w:p>
          <w:p w14:paraId="44558863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消火器を使って、消火活動を行います。</w:t>
            </w:r>
          </w:p>
          <w:p w14:paraId="205E07EC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</w:t>
            </w:r>
          </w:p>
          <w:p w14:paraId="5262A6ED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避難口（出入口）を開放し、避難口までお客を誘導します。</w:t>
            </w:r>
          </w:p>
          <w:p w14:paraId="2DAAA2CC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〔地震時の対応〕</w:t>
            </w:r>
          </w:p>
          <w:p w14:paraId="063437A4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身の安全を図ってください。</w:t>
            </w:r>
          </w:p>
          <w:p w14:paraId="1C4745A7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蛍光灯、ガラス製品、窓等の近くから離れてください。</w:t>
            </w:r>
          </w:p>
          <w:p w14:paraId="7547DE8C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火の始末を行ってください。</w:t>
            </w:r>
          </w:p>
          <w:p w14:paraId="61319A9E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揺れを感じたら、火気設備器具の直近にいる者は、すぐに火を消してください。</w:t>
            </w:r>
          </w:p>
          <w:p w14:paraId="47057FAE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〔その他〕</w:t>
            </w:r>
          </w:p>
          <w:p w14:paraId="39001FB6" w14:textId="77777777" w:rsidR="008B2F84" w:rsidRDefault="008B2F84">
            <w:pPr>
              <w:spacing w:before="12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4CD595D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4EA333A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7BC2E3C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946786E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F86FC7B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89109CB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60023029" w14:textId="77777777" w:rsidR="008B2F84" w:rsidRDefault="008B2F84">
      <w:pPr>
        <w:spacing w:line="20" w:lineRule="exact"/>
      </w:pPr>
    </w:p>
    <w:p w14:paraId="4EFE861C" w14:textId="77777777" w:rsidR="008B2F84" w:rsidRDefault="008B2F84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8B2F84" w14:paraId="636F585E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BCB9F" w14:textId="77777777" w:rsidR="008B2F84" w:rsidRDefault="008B2F84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0"/>
              </w:rPr>
              <w:t>別紙２</w:t>
            </w:r>
            <w:r>
              <w:rPr>
                <w:rFonts w:ascii="ＭＳ ゴシック" w:eastAsia="ＭＳ ゴシック" w:hint="eastAsia"/>
              </w:rPr>
              <w:t xml:space="preserve">　　　　　　　　　　　</w:t>
            </w:r>
            <w:r>
              <w:rPr>
                <w:rFonts w:ascii="ＭＳ ゴシック" w:eastAsia="ＭＳ ゴシック" w:hint="eastAsia"/>
                <w:sz w:val="20"/>
              </w:rPr>
              <w:t>防災の手引き（従業員用）</w:t>
            </w:r>
          </w:p>
        </w:tc>
      </w:tr>
      <w:tr w:rsidR="008B2F84" w14:paraId="6A588CBA" w14:textId="77777777">
        <w:tblPrEx>
          <w:tblCellMar>
            <w:top w:w="0" w:type="dxa"/>
            <w:bottom w:w="0" w:type="dxa"/>
          </w:tblCellMar>
        </w:tblPrEx>
        <w:trPr>
          <w:trHeight w:val="13472"/>
        </w:trPr>
        <w:tc>
          <w:tcPr>
            <w:tcW w:w="9029" w:type="dxa"/>
            <w:tcBorders>
              <w:top w:val="single" w:sz="4" w:space="0" w:color="auto"/>
              <w:bottom w:val="single" w:sz="4" w:space="0" w:color="auto"/>
            </w:tcBorders>
          </w:tcPr>
          <w:p w14:paraId="419E0489" w14:textId="77777777" w:rsidR="008B2F84" w:rsidRDefault="008B2F84">
            <w:pPr>
              <w:spacing w:before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〔消防計画について〕</w:t>
            </w:r>
          </w:p>
          <w:p w14:paraId="6620D54F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当事業所の消防計画を再確認してください。</w:t>
            </w:r>
          </w:p>
          <w:p w14:paraId="14A413DD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消防計画の確認項目</w:t>
            </w:r>
          </w:p>
          <w:p w14:paraId="759AC8CB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4E1606D6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初期消火担当者（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3E11199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310F3ACD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日常の自主検査は誰が実施担当者ですか。（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304FA3DD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　定期の自主検査は誰が実施担当者ですか。（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7A4E2382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〔火気設備器具について〕</w:t>
            </w:r>
          </w:p>
          <w:p w14:paraId="22B52458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火気設備器具の周辺は、よく整理清掃して可燃物を接して置かないでください。</w:t>
            </w:r>
          </w:p>
          <w:p w14:paraId="1A401006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火気設備器具は、常に監視できる状態で使用し、その場を離れるときは、必ず消してください。</w:t>
            </w:r>
          </w:p>
          <w:p w14:paraId="26B377AB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火気設備器具にある取扱上の注意事項を守り、故障又は破損したままで使用しないでください。</w:t>
            </w:r>
          </w:p>
          <w:p w14:paraId="4E02AB8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地震時には、火気設備器具の使用を中止してください。</w:t>
            </w:r>
          </w:p>
          <w:p w14:paraId="577AE35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　終業時には、火気設備器具の点検を行い、安全を確認してください。</w:t>
            </w:r>
          </w:p>
          <w:p w14:paraId="207021CD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〔喫煙について〕</w:t>
            </w:r>
          </w:p>
          <w:p w14:paraId="08CD7ADC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喫煙は、指定された場所で、吸殻入れを用いて喫煙してください。</w:t>
            </w:r>
          </w:p>
          <w:p w14:paraId="4DEF050A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タバコの吸殻は必ず水の入ったバケツなどに捨て、可燃ゴミの中には入れないでください。</w:t>
            </w:r>
          </w:p>
          <w:p w14:paraId="65A1368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終業時には、吸殻の処理（水の入ったバケツに捨てる）を確実に行ってください。</w:t>
            </w:r>
          </w:p>
          <w:p w14:paraId="74B600CE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〔危険物の取扱いについて〕</w:t>
            </w:r>
          </w:p>
          <w:p w14:paraId="0549D347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危険物（シンナー、ベンジン等）を使用するときは、防火管理者の承認を受けてください。</w:t>
            </w:r>
          </w:p>
          <w:p w14:paraId="7C3B08C1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危険物を使用するときは、小分けして使用し、容器は常に閉め、火気に注意してください。</w:t>
            </w:r>
          </w:p>
          <w:p w14:paraId="7FCBDCA1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〔避難施設の維持管理について〕</w:t>
            </w:r>
          </w:p>
          <w:p w14:paraId="4ADC0AE4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14:paraId="769AB726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14:paraId="28712358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〔放火防止対策について〕</w:t>
            </w:r>
          </w:p>
          <w:p w14:paraId="1765A83C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建物の外周部及び敷地内には、ダンボール等の可燃物を放置しないでください。</w:t>
            </w:r>
          </w:p>
          <w:p w14:paraId="31F3C14B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倉庫、更衣室などを使用しないときは、施錠しておきましょう。</w:t>
            </w:r>
          </w:p>
          <w:p w14:paraId="6F4B1643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ゴミ類の廃棄可燃物は、定められた時間に、指定場所に持って行きましょう。</w:t>
            </w:r>
          </w:p>
          <w:p w14:paraId="2EA1F523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店内外の不審者に対しては、注意を払ってください。</w:t>
            </w:r>
          </w:p>
          <w:p w14:paraId="16460FAB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〔火災時の対応〕</w:t>
            </w:r>
          </w:p>
          <w:p w14:paraId="18D3BF5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</w:t>
            </w:r>
          </w:p>
          <w:p w14:paraId="0E5FD9CD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119番通報します。（火災か救急かの種別、所在、目標、火災の内容など）</w:t>
            </w:r>
          </w:p>
          <w:p w14:paraId="0E33509D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防火管理者に連絡し、指示を受けてください。</w:t>
            </w:r>
          </w:p>
          <w:p w14:paraId="61A840EB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消火活動</w:t>
            </w:r>
          </w:p>
          <w:p w14:paraId="0ECF65D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消火器を使って、消火活動を行います。</w:t>
            </w:r>
          </w:p>
          <w:p w14:paraId="4581D2B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</w:t>
            </w:r>
          </w:p>
          <w:p w14:paraId="207DEE3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避難口（出入口）を開放し、避難口までお客を誘導します。</w:t>
            </w:r>
          </w:p>
          <w:p w14:paraId="1A28296B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〔地震時の対応〕</w:t>
            </w:r>
          </w:p>
          <w:p w14:paraId="11C9B043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まず身の安全を図ってください。</w:t>
            </w:r>
          </w:p>
          <w:p w14:paraId="017BAB46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蛍光灯、ガラス製品、窓等の近くから離れてください。</w:t>
            </w:r>
          </w:p>
          <w:p w14:paraId="00664100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火の始末を行ってください。</w:t>
            </w:r>
          </w:p>
          <w:p w14:paraId="6DD842B0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揺れを感じたら、火気設備器具の直近にいる者は、すぐに火を消してください。</w:t>
            </w:r>
          </w:p>
          <w:p w14:paraId="1C834D4A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  <w:u w:val="single"/>
              </w:rPr>
              <w:t xml:space="preserve">その他〕　　　　　　　　　　　　　　　　　　　　　　　　　　　　　　　　　　　　　　　　　　　　</w:t>
            </w:r>
          </w:p>
          <w:p w14:paraId="7438DAE2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432097C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EA2BDC7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4574C11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40DFAAC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75671CD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621BB1CE" w14:textId="77777777" w:rsidR="008B2F84" w:rsidRDefault="008B2F84">
      <w:pPr>
        <w:spacing w:line="20" w:lineRule="exact"/>
      </w:pPr>
    </w:p>
    <w:sectPr w:rsidR="008B2F84"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439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84"/>
    <w:rsid w:val="003A6BBF"/>
    <w:rsid w:val="006C2CA1"/>
    <w:rsid w:val="008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F6EB80"/>
  <w15:chartTrackingRefBased/>
  <w15:docId w15:val="{7D2BE42C-C13C-403E-B953-7C50CDCB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　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物井　邑</dc:creator>
  <cp:keywords/>
  <dc:description/>
  <cp:lastModifiedBy>物井　邑</cp:lastModifiedBy>
  <cp:revision>2</cp:revision>
  <cp:lastPrinted>2004-02-18T21:44:00Z</cp:lastPrinted>
  <dcterms:created xsi:type="dcterms:W3CDTF">2025-09-09T07:01:00Z</dcterms:created>
  <dcterms:modified xsi:type="dcterms:W3CDTF">2025-09-09T07:01:00Z</dcterms:modified>
</cp:coreProperties>
</file>