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BE07" w14:textId="77777777" w:rsidR="00AB3631" w:rsidRDefault="00AB3631">
      <w:pPr>
        <w:snapToGrid w:val="0"/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/>
        </w:rPr>
        <w:t>4</w:t>
      </w:r>
      <w:r>
        <w:rPr>
          <w:rFonts w:hint="eastAsia"/>
        </w:rPr>
        <w:t>のヘ</w:t>
      </w:r>
      <w:r>
        <w:rPr>
          <w:rFonts w:ascii="?l?r ??fc"/>
        </w:rPr>
        <w:t>(</w:t>
      </w:r>
      <w:r>
        <w:rPr>
          <w:rFonts w:hint="eastAsia"/>
        </w:rPr>
        <w:t>第</w:t>
      </w:r>
      <w:r>
        <w:rPr>
          <w:rFonts w:ascii="?l?r ??fc"/>
        </w:rPr>
        <w:t>4</w:t>
      </w:r>
      <w:r>
        <w:rPr>
          <w:rFonts w:hint="eastAsia"/>
        </w:rPr>
        <w:t>条、第</w:t>
      </w:r>
      <w:r>
        <w:rPr>
          <w:rFonts w:ascii="?l?r ??fc"/>
        </w:rPr>
        <w:t>5</w:t>
      </w:r>
      <w:r>
        <w:rPr>
          <w:rFonts w:hint="eastAsia"/>
        </w:rPr>
        <w:t>条関係</w:t>
      </w:r>
      <w:r>
        <w:rPr>
          <w:rFonts w:ascii="?l?r ??fc"/>
        </w:rPr>
        <w:t>)</w:t>
      </w:r>
    </w:p>
    <w:p w14:paraId="0B8EF9A6" w14:textId="77777777" w:rsidR="00AB3631" w:rsidRDefault="00AB3631">
      <w:pPr>
        <w:snapToGrid w:val="0"/>
        <w:spacing w:after="120"/>
        <w:jc w:val="center"/>
        <w:rPr>
          <w:rFonts w:ascii="?l?r ??fc"/>
        </w:rPr>
      </w:pPr>
      <w:r>
        <w:rPr>
          <w:rFonts w:ascii="?l?r ??fc" w:hint="eastAsia"/>
        </w:rPr>
        <w:t>簡易タンク貯蔵所構造設備明細書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34"/>
        <w:gridCol w:w="1386"/>
        <w:gridCol w:w="2478"/>
        <w:gridCol w:w="1301"/>
        <w:gridCol w:w="2472"/>
      </w:tblGrid>
      <w:tr w:rsidR="00AB3631" w14:paraId="220518EE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54" w:type="dxa"/>
            <w:gridSpan w:val="3"/>
            <w:vAlign w:val="center"/>
          </w:tcPr>
          <w:p w14:paraId="070C0663" w14:textId="77777777" w:rsidR="00AB3631" w:rsidRDefault="00AB3631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251" w:type="dxa"/>
            <w:gridSpan w:val="3"/>
            <w:vAlign w:val="center"/>
          </w:tcPr>
          <w:p w14:paraId="735DB677" w14:textId="77777777" w:rsidR="00AB3631" w:rsidRDefault="00AB3631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  <w:p w14:paraId="6D2DDD67" w14:textId="77777777" w:rsidR="00F01EDB" w:rsidRDefault="00F01EDB">
            <w:pPr>
              <w:snapToGrid w:val="0"/>
            </w:pPr>
          </w:p>
          <w:p w14:paraId="1393A119" w14:textId="77777777" w:rsidR="00F01EDB" w:rsidRDefault="00F01EDB">
            <w:pPr>
              <w:snapToGrid w:val="0"/>
            </w:pPr>
          </w:p>
          <w:p w14:paraId="2197E61E" w14:textId="77777777" w:rsidR="00F01EDB" w:rsidRDefault="00F01EDB">
            <w:pPr>
              <w:snapToGrid w:val="0"/>
            </w:pPr>
          </w:p>
          <w:p w14:paraId="5B63E2EA" w14:textId="77777777" w:rsidR="00F01EDB" w:rsidRDefault="00F01EDB">
            <w:pPr>
              <w:snapToGrid w:val="0"/>
              <w:rPr>
                <w:rFonts w:ascii="?l?r ??fc" w:hint="eastAsia"/>
              </w:rPr>
            </w:pPr>
          </w:p>
        </w:tc>
      </w:tr>
      <w:tr w:rsidR="00AB3631" w14:paraId="72C19198" w14:textId="7777777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34" w:type="dxa"/>
            <w:vMerge w:val="restart"/>
            <w:textDirection w:val="tbRlV"/>
            <w:vAlign w:val="center"/>
          </w:tcPr>
          <w:p w14:paraId="389A27D8" w14:textId="77777777" w:rsidR="00AB3631" w:rsidRDefault="00AB3631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専用室の構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434" w:type="dxa"/>
            <w:vMerge w:val="restart"/>
            <w:vAlign w:val="center"/>
          </w:tcPr>
          <w:p w14:paraId="0CF76AF4" w14:textId="77777777" w:rsidR="00AB3631" w:rsidRDefault="00AB3631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386" w:type="dxa"/>
            <w:vAlign w:val="center"/>
          </w:tcPr>
          <w:p w14:paraId="0ACED22F" w14:textId="77777777" w:rsidR="00AB3631" w:rsidRDefault="00AB3631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延焼のおそれのある外壁</w:t>
            </w:r>
          </w:p>
        </w:tc>
        <w:tc>
          <w:tcPr>
            <w:tcW w:w="2478" w:type="dxa"/>
            <w:vAlign w:val="center"/>
          </w:tcPr>
          <w:p w14:paraId="3B6209C0" w14:textId="77777777" w:rsidR="00AB3631" w:rsidRDefault="00AB3631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3B1CD8D3" w14:textId="77777777" w:rsidR="00AB3631" w:rsidRDefault="00AB3631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472" w:type="dxa"/>
            <w:vAlign w:val="center"/>
          </w:tcPr>
          <w:p w14:paraId="5CB6FAD4" w14:textId="77777777" w:rsidR="00AB3631" w:rsidRDefault="00AB3631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B3631" w14:paraId="66E8D6D1" w14:textId="7777777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34" w:type="dxa"/>
            <w:vMerge/>
            <w:textDirection w:val="tbRlV"/>
            <w:vAlign w:val="center"/>
          </w:tcPr>
          <w:p w14:paraId="06FB7AB8" w14:textId="77777777" w:rsidR="00AB3631" w:rsidRDefault="00AB3631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434" w:type="dxa"/>
            <w:vMerge/>
            <w:vAlign w:val="center"/>
          </w:tcPr>
          <w:p w14:paraId="789F9A1D" w14:textId="77777777" w:rsidR="00AB3631" w:rsidRDefault="00AB3631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386" w:type="dxa"/>
            <w:vAlign w:val="center"/>
          </w:tcPr>
          <w:p w14:paraId="1DE8505C" w14:textId="77777777" w:rsidR="00AB3631" w:rsidRDefault="00AB3631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2478" w:type="dxa"/>
            <w:vAlign w:val="center"/>
          </w:tcPr>
          <w:p w14:paraId="745F9CC8" w14:textId="77777777" w:rsidR="00AB3631" w:rsidRDefault="00AB3631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130E89D0" w14:textId="77777777" w:rsidR="00AB3631" w:rsidRDefault="00AB3631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2472" w:type="dxa"/>
            <w:vAlign w:val="center"/>
          </w:tcPr>
          <w:p w14:paraId="2FC9AC6E" w14:textId="77777777" w:rsidR="00AB3631" w:rsidRDefault="00AB3631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B3631" w14:paraId="633BC981" w14:textId="7777777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34" w:type="dxa"/>
            <w:vMerge/>
            <w:textDirection w:val="tbRlV"/>
            <w:vAlign w:val="center"/>
          </w:tcPr>
          <w:p w14:paraId="0D860E7C" w14:textId="77777777" w:rsidR="00AB3631" w:rsidRDefault="00AB3631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6AE65681" w14:textId="77777777" w:rsidR="00AB3631" w:rsidRDefault="00AB3631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2478" w:type="dxa"/>
            <w:vAlign w:val="bottom"/>
          </w:tcPr>
          <w:p w14:paraId="21917A31" w14:textId="77777777" w:rsidR="00AB3631" w:rsidRDefault="00AB3631">
            <w:pPr>
              <w:snapToGrid w:val="0"/>
              <w:spacing w:after="60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しきい高さ　</w:t>
            </w:r>
            <w:r>
              <w:rPr>
                <w:rFonts w:ascii="‚l‚r –¾’©"/>
              </w:rPr>
              <w:t>cm)</w:t>
            </w:r>
          </w:p>
        </w:tc>
        <w:tc>
          <w:tcPr>
            <w:tcW w:w="1301" w:type="dxa"/>
            <w:vAlign w:val="center"/>
          </w:tcPr>
          <w:p w14:paraId="65096FDB" w14:textId="77777777" w:rsidR="00AB3631" w:rsidRDefault="00AB3631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472" w:type="dxa"/>
            <w:vAlign w:val="center"/>
          </w:tcPr>
          <w:p w14:paraId="36151E65" w14:textId="77777777" w:rsidR="00AB3631" w:rsidRDefault="00AB3631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B3631" w14:paraId="004FF3F1" w14:textId="7777777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34" w:type="dxa"/>
            <w:vMerge w:val="restart"/>
            <w:textDirection w:val="tbRlV"/>
            <w:vAlign w:val="center"/>
          </w:tcPr>
          <w:p w14:paraId="07AE3847" w14:textId="77777777" w:rsidR="00AB3631" w:rsidRDefault="00AB3631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タンクの構造、設備</w:t>
            </w:r>
          </w:p>
        </w:tc>
        <w:tc>
          <w:tcPr>
            <w:tcW w:w="1820" w:type="dxa"/>
            <w:gridSpan w:val="2"/>
            <w:vAlign w:val="center"/>
          </w:tcPr>
          <w:p w14:paraId="41B1AA2C" w14:textId="77777777" w:rsidR="00AB3631" w:rsidRDefault="00AB3631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2478" w:type="dxa"/>
            <w:vAlign w:val="center"/>
          </w:tcPr>
          <w:p w14:paraId="57DA4488" w14:textId="77777777" w:rsidR="00AB3631" w:rsidRDefault="00AB3631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6B83FA7B" w14:textId="77777777" w:rsidR="00AB3631" w:rsidRDefault="00AB3631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472" w:type="dxa"/>
            <w:vAlign w:val="center"/>
          </w:tcPr>
          <w:p w14:paraId="412D4229" w14:textId="77777777" w:rsidR="00AB3631" w:rsidRDefault="00AB3631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B3631" w14:paraId="6631B625" w14:textId="7777777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34" w:type="dxa"/>
            <w:vMerge/>
            <w:vAlign w:val="center"/>
          </w:tcPr>
          <w:p w14:paraId="164E1E40" w14:textId="77777777" w:rsidR="00AB3631" w:rsidRDefault="00AB3631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4DEB2B7B" w14:textId="77777777" w:rsidR="00AB3631" w:rsidRDefault="00AB3631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478" w:type="dxa"/>
            <w:vAlign w:val="center"/>
          </w:tcPr>
          <w:p w14:paraId="51EFF8A9" w14:textId="77777777" w:rsidR="00AB3631" w:rsidRDefault="00AB3631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7E235BC9" w14:textId="77777777" w:rsidR="00AB3631" w:rsidRDefault="00AB3631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材質、板厚</w:t>
            </w:r>
          </w:p>
        </w:tc>
        <w:tc>
          <w:tcPr>
            <w:tcW w:w="2472" w:type="dxa"/>
            <w:vAlign w:val="center"/>
          </w:tcPr>
          <w:p w14:paraId="2D85198B" w14:textId="77777777" w:rsidR="00AB3631" w:rsidRDefault="00AB3631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B3631" w14:paraId="7AD1C054" w14:textId="7777777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34" w:type="dxa"/>
            <w:vMerge/>
            <w:vAlign w:val="center"/>
          </w:tcPr>
          <w:p w14:paraId="1C25A2AE" w14:textId="77777777" w:rsidR="00AB3631" w:rsidRDefault="00AB3631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6ADE9CA3" w14:textId="77777777" w:rsidR="00AB3631" w:rsidRDefault="00AB3631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通気管</w:t>
            </w:r>
          </w:p>
        </w:tc>
        <w:tc>
          <w:tcPr>
            <w:tcW w:w="2478" w:type="dxa"/>
            <w:vAlign w:val="center"/>
          </w:tcPr>
          <w:p w14:paraId="792C1897" w14:textId="77777777" w:rsidR="00AB3631" w:rsidRDefault="00AB3631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2BB850F8" w14:textId="77777777" w:rsidR="00AB3631" w:rsidRDefault="00AB3631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給油、注油設備</w:t>
            </w:r>
          </w:p>
        </w:tc>
        <w:tc>
          <w:tcPr>
            <w:tcW w:w="2472" w:type="dxa"/>
            <w:vAlign w:val="center"/>
          </w:tcPr>
          <w:p w14:paraId="5906F429" w14:textId="77777777" w:rsidR="00AB3631" w:rsidRDefault="00AB3631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B3631" w14:paraId="0B1EE93D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54" w:type="dxa"/>
            <w:gridSpan w:val="3"/>
            <w:vAlign w:val="center"/>
          </w:tcPr>
          <w:p w14:paraId="5BCC44E2" w14:textId="77777777" w:rsidR="00AB3631" w:rsidRDefault="00AB3631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タンクの固定方法</w:t>
            </w:r>
          </w:p>
        </w:tc>
        <w:tc>
          <w:tcPr>
            <w:tcW w:w="6251" w:type="dxa"/>
            <w:gridSpan w:val="3"/>
            <w:vAlign w:val="center"/>
          </w:tcPr>
          <w:p w14:paraId="467B815F" w14:textId="77777777" w:rsidR="00AB3631" w:rsidRDefault="00AB3631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B3631" w14:paraId="49D600FC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54" w:type="dxa"/>
            <w:gridSpan w:val="3"/>
            <w:vAlign w:val="center"/>
          </w:tcPr>
          <w:p w14:paraId="3BE686D4" w14:textId="77777777" w:rsidR="00AB3631" w:rsidRDefault="00AB3631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6251" w:type="dxa"/>
            <w:gridSpan w:val="3"/>
            <w:vAlign w:val="center"/>
          </w:tcPr>
          <w:p w14:paraId="15CF394D" w14:textId="77777777" w:rsidR="00AB3631" w:rsidRDefault="00AB3631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B3631" w14:paraId="2562972F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54" w:type="dxa"/>
            <w:gridSpan w:val="3"/>
            <w:vAlign w:val="center"/>
          </w:tcPr>
          <w:p w14:paraId="31F09E5C" w14:textId="77777777" w:rsidR="00AB3631" w:rsidRDefault="00AB3631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換気、排気の設備</w:t>
            </w:r>
          </w:p>
        </w:tc>
        <w:tc>
          <w:tcPr>
            <w:tcW w:w="6251" w:type="dxa"/>
            <w:gridSpan w:val="3"/>
            <w:vAlign w:val="center"/>
          </w:tcPr>
          <w:p w14:paraId="76F80EF4" w14:textId="77777777" w:rsidR="00AB3631" w:rsidRDefault="00AB3631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B3631" w14:paraId="72BA9738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54" w:type="dxa"/>
            <w:gridSpan w:val="3"/>
            <w:vAlign w:val="center"/>
          </w:tcPr>
          <w:p w14:paraId="524EB952" w14:textId="77777777" w:rsidR="00AB3631" w:rsidRDefault="00AB3631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251" w:type="dxa"/>
            <w:gridSpan w:val="3"/>
            <w:vAlign w:val="center"/>
          </w:tcPr>
          <w:p w14:paraId="31285110" w14:textId="77777777" w:rsidR="00AB3631" w:rsidRDefault="00AB3631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B3631" w14:paraId="5D1878F2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54" w:type="dxa"/>
            <w:gridSpan w:val="3"/>
            <w:vAlign w:val="center"/>
          </w:tcPr>
          <w:p w14:paraId="7B483953" w14:textId="77777777" w:rsidR="00AB3631" w:rsidRDefault="00AB3631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6251" w:type="dxa"/>
            <w:gridSpan w:val="3"/>
            <w:vAlign w:val="center"/>
          </w:tcPr>
          <w:p w14:paraId="1CCC1A45" w14:textId="77777777" w:rsidR="00AB3631" w:rsidRDefault="00AB3631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</w:tbl>
    <w:p w14:paraId="0EE4B861" w14:textId="77777777" w:rsidR="00AB3631" w:rsidRDefault="00084EC3">
      <w:pPr>
        <w:snapToGrid w:val="0"/>
        <w:spacing w:before="120"/>
        <w:ind w:left="737" w:hanging="737"/>
        <w:rPr>
          <w:rFonts w:ascii="‚l‚r –¾’©"/>
        </w:rPr>
      </w:pPr>
      <w:r>
        <w:rPr>
          <w:rFonts w:hint="eastAsia"/>
        </w:rPr>
        <w:t>備考　この用紙の大きさは、日本産業</w:t>
      </w:r>
      <w:r w:rsidR="00AB3631">
        <w:rPr>
          <w:rFonts w:hint="eastAsia"/>
        </w:rPr>
        <w:t>規格</w:t>
      </w:r>
      <w:r w:rsidR="00AB3631">
        <w:rPr>
          <w:rFonts w:ascii="‚l‚r –¾’©"/>
        </w:rPr>
        <w:t>A4</w:t>
      </w:r>
      <w:r w:rsidR="00AB3631">
        <w:rPr>
          <w:rFonts w:hint="eastAsia"/>
        </w:rPr>
        <w:t>とすること。</w:t>
      </w:r>
    </w:p>
    <w:sectPr w:rsidR="00AB36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DD81" w14:textId="77777777" w:rsidR="007D51CE" w:rsidRDefault="007D51CE">
      <w:r>
        <w:separator/>
      </w:r>
    </w:p>
  </w:endnote>
  <w:endnote w:type="continuationSeparator" w:id="0">
    <w:p w14:paraId="290855BB" w14:textId="77777777" w:rsidR="007D51CE" w:rsidRDefault="007D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3895" w14:textId="77777777" w:rsidR="007D51CE" w:rsidRDefault="007D51CE">
      <w:r>
        <w:separator/>
      </w:r>
    </w:p>
  </w:footnote>
  <w:footnote w:type="continuationSeparator" w:id="0">
    <w:p w14:paraId="66CACA2D" w14:textId="77777777" w:rsidR="007D51CE" w:rsidRDefault="007D5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C3"/>
    <w:rsid w:val="00084EC3"/>
    <w:rsid w:val="007D51CE"/>
    <w:rsid w:val="00AB3631"/>
    <w:rsid w:val="00AC2839"/>
    <w:rsid w:val="00F0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109F78"/>
  <w15:chartTrackingRefBased/>
  <w15:docId w15:val="{35CD97EE-AF6C-4CC2-8F1E-84A22AB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?l?r ??fc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rFonts w:ascii="ＭＳ 明朝" w:eastAsia="ＭＳ 明朝" w:hAnsi="Century" w:cs="?l?r ??fc"/>
      <w:sz w:val="21"/>
      <w:szCs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rFonts w:ascii="ＭＳ 明朝" w:eastAsia="ＭＳ 明朝" w:hAnsi="Century" w:cs="?l?r ??fc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様式第4のイ(第4条、第5条関係)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物井　邑</cp:lastModifiedBy>
  <cp:revision>2</cp:revision>
  <dcterms:created xsi:type="dcterms:W3CDTF">2025-09-09T07:38:00Z</dcterms:created>
  <dcterms:modified xsi:type="dcterms:W3CDTF">2025-09-09T07:38:00Z</dcterms:modified>
</cp:coreProperties>
</file>